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6339D949" w:rsidR="002D23F4" w:rsidRPr="009F4785" w:rsidRDefault="00653CAE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07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6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12049D0D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>на право заключения договора на</w:t>
      </w:r>
      <w:r w:rsidR="005F4FA8">
        <w:rPr>
          <w:color w:val="000000" w:themeColor="text1"/>
          <w:sz w:val="32"/>
          <w:szCs w:val="32"/>
        </w:rPr>
        <w:t xml:space="preserve"> поставку</w:t>
      </w:r>
      <w:r w:rsidRPr="005E0EDE">
        <w:rPr>
          <w:color w:val="000000" w:themeColor="text1"/>
          <w:sz w:val="32"/>
          <w:szCs w:val="32"/>
        </w:rPr>
        <w:t xml:space="preserve"> </w:t>
      </w:r>
      <w:r w:rsidR="004313E7">
        <w:rPr>
          <w:color w:val="000000" w:themeColor="text1"/>
          <w:sz w:val="32"/>
          <w:szCs w:val="32"/>
        </w:rPr>
        <w:t>«</w:t>
      </w:r>
      <w:r w:rsidR="005F4FA8">
        <w:rPr>
          <w:color w:val="000000" w:themeColor="text1"/>
          <w:sz w:val="32"/>
          <w:szCs w:val="32"/>
        </w:rPr>
        <w:t>Запасных частей на второе полугодие 2019 года в Автотранспортную службу</w:t>
      </w:r>
      <w:proofErr w:type="gramStart"/>
      <w:r w:rsidR="00475244">
        <w:rPr>
          <w:color w:val="000000" w:themeColor="text1"/>
          <w:sz w:val="32"/>
          <w:szCs w:val="32"/>
        </w:rPr>
        <w:t xml:space="preserve">. </w:t>
      </w:r>
      <w:proofErr w:type="gramEnd"/>
      <w:r w:rsidR="00475244">
        <w:rPr>
          <w:color w:val="000000" w:themeColor="text1"/>
          <w:sz w:val="32"/>
          <w:szCs w:val="32"/>
        </w:rPr>
        <w:t>Запчасти для спец. техники</w:t>
      </w:r>
      <w:r w:rsidR="004313E7">
        <w:rPr>
          <w:color w:val="000000" w:themeColor="text1"/>
          <w:sz w:val="32"/>
          <w:szCs w:val="32"/>
        </w:rPr>
        <w:t>»</w:t>
      </w:r>
      <w:r>
        <w:rPr>
          <w:color w:val="000000" w:themeColor="text1"/>
          <w:sz w:val="32"/>
          <w:szCs w:val="32"/>
        </w:rPr>
        <w:t xml:space="preserve"> </w:t>
      </w:r>
    </w:p>
    <w:p w14:paraId="67013C2A" w14:textId="761BF7D0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0118EA0D" w:rsidR="002D23F4" w:rsidRPr="00F41F0F" w:rsidRDefault="002D23F4" w:rsidP="002D23F4">
      <w:pPr>
        <w:spacing w:after="0"/>
        <w:jc w:val="center"/>
        <w:rPr>
          <w:bCs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653CAE">
        <w:rPr>
          <w:b/>
          <w:sz w:val="28"/>
          <w:szCs w:val="32"/>
        </w:rPr>
        <w:t>42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3492DA2" w:rsidR="002D23F4" w:rsidRPr="009F4785" w:rsidRDefault="005F4FA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45.32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5570AB3C" w:rsidR="002D23F4" w:rsidRPr="009F4785" w:rsidRDefault="005F4FA8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45.32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F534984" w:rsidR="000F6538" w:rsidRPr="00933971" w:rsidRDefault="005F4FA8" w:rsidP="005F4FA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5F4FA8">
              <w:rPr>
                <w:rFonts w:ascii="Times New Roman" w:hAnsi="Times New Roman" w:cs="Times New Roman"/>
                <w:color w:val="000000" w:themeColor="text1"/>
              </w:rPr>
              <w:t>оставк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5F4FA8">
              <w:rPr>
                <w:rFonts w:ascii="Times New Roman" w:hAnsi="Times New Roman" w:cs="Times New Roman"/>
                <w:color w:val="000000" w:themeColor="text1"/>
              </w:rPr>
              <w:t xml:space="preserve"> «Запасных частей на второе полугодие 2019 года в Автотранспортную службу</w:t>
            </w:r>
            <w:proofErr w:type="gramStart"/>
            <w:r w:rsidR="0047524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gramEnd"/>
            <w:r w:rsidR="00475244">
              <w:rPr>
                <w:rFonts w:ascii="Times New Roman" w:hAnsi="Times New Roman" w:cs="Times New Roman"/>
                <w:color w:val="000000" w:themeColor="text1"/>
              </w:rPr>
              <w:t>Запчасти для спец. техники</w:t>
            </w:r>
            <w:bookmarkStart w:id="0" w:name="_GoBack"/>
            <w:bookmarkEnd w:id="0"/>
            <w:r w:rsidRPr="005F4FA8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5893CF1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DE13EBA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2328E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r w:rsidR="000463A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июля 2019 года </w:t>
            </w:r>
            <w:r w:rsidR="00AD175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="005F4FA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27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F4FA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5F4FA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8E81A45" w14:textId="754DC7D3" w:rsidR="005F4FA8" w:rsidRDefault="005F4FA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</w:t>
            </w:r>
            <w:r w:rsidR="00653CAE">
              <w:rPr>
                <w:b/>
                <w:color w:val="000000" w:themeColor="text1"/>
              </w:rPr>
              <w:t>1</w:t>
            </w:r>
            <w:r w:rsidRPr="009F4785">
              <w:rPr>
                <w:b/>
                <w:color w:val="000000" w:themeColor="text1"/>
              </w:rPr>
              <w:t xml:space="preserve"> </w:t>
            </w:r>
            <w:r w:rsidRPr="009F4785">
              <w:rPr>
                <w:color w:val="000000" w:themeColor="text1"/>
              </w:rPr>
              <w:t>Сумма без НДС:</w:t>
            </w:r>
            <w:r>
              <w:rPr>
                <w:color w:val="000000" w:themeColor="text1"/>
              </w:rPr>
              <w:t xml:space="preserve"> 99 108,50 рублей.</w:t>
            </w:r>
          </w:p>
          <w:p w14:paraId="5E1BD66C" w14:textId="63280B30" w:rsidR="005F4FA8" w:rsidRPr="009F4785" w:rsidRDefault="005F4FA8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Общая сумма без НДС: </w:t>
            </w:r>
            <w:r w:rsidR="00653CAE">
              <w:rPr>
                <w:color w:val="000000" w:themeColor="text1"/>
              </w:rPr>
              <w:t xml:space="preserve">99 108,50 </w:t>
            </w:r>
            <w:r>
              <w:rPr>
                <w:color w:val="000000" w:themeColor="text1"/>
              </w:rPr>
              <w:t>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2B44BC62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</w:t>
            </w:r>
            <w:r w:rsidRPr="008439AE">
              <w:rPr>
                <w:b/>
                <w:color w:val="000000" w:themeColor="text1"/>
              </w:rPr>
              <w:lastRenderedPageBreak/>
              <w:t>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165FDBF9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</w:t>
            </w:r>
            <w:r w:rsidRPr="00905ADF">
              <w:rPr>
                <w:sz w:val="24"/>
                <w:szCs w:val="24"/>
              </w:rPr>
              <w:lastRenderedPageBreak/>
              <w:t xml:space="preserve">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653CAE">
              <w:rPr>
                <w:sz w:val="24"/>
                <w:szCs w:val="24"/>
                <w:highlight w:val="yellow"/>
                <w:lang w:val="ru-RU"/>
              </w:rPr>
              <w:t>21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653CAE">
              <w:rPr>
                <w:sz w:val="24"/>
                <w:szCs w:val="24"/>
                <w:highlight w:val="yellow"/>
                <w:lang w:val="ru-RU"/>
              </w:rPr>
              <w:t>июня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2AA6C2C4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653CA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5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653CA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июл</w:t>
            </w:r>
            <w:r w:rsidR="005F4FA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Рассмотрение заявок проводится на основании представленных в таких частях документов и </w:t>
            </w: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5244">
      <w:rPr>
        <w:noProof/>
      </w:rPr>
      <w:t>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2C01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28E5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244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4FA8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3CA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75F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7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F3A99-7B29-4D40-8CF0-B5D41D42B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22</Pages>
  <Words>5679</Words>
  <Characters>38519</Characters>
  <Application>Microsoft Office Word</Application>
  <DocSecurity>0</DocSecurity>
  <Lines>320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44110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39</cp:revision>
  <cp:lastPrinted>2019-02-04T06:44:00Z</cp:lastPrinted>
  <dcterms:created xsi:type="dcterms:W3CDTF">2019-02-07T06:22:00Z</dcterms:created>
  <dcterms:modified xsi:type="dcterms:W3CDTF">2019-06-07T05:54:00Z</dcterms:modified>
</cp:coreProperties>
</file>